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7 класса на 06.02.2024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Одна и две буквы н в наречиях на -о (-е). Практикум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учить параграф 51, упр.353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упр.351,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Тематика, проблематика сатирических произведений, средства выразительности в них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стр.38-43, читать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стр.43-48,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читать, пересказывать</w:t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в городе и сельской местности. ( Что такое Родина?)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 , если нет технической возможности, учебник с.110 №1 прочитайте стих.,прочитайте слова в рамочках, запомните новые слова.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Бим И.Л. Нем.яз. 7 кл. с.110 №1 спишите стих., переведите ,прислать удобным способом.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Плотность вещества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стр.74-78, читать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стр.78, письменно ответить на вопросы, ответы прислать удобным способом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Вынесение общего множителя за скобки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стр.141,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примеры  № 1, 2, 3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стр.139,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640, прислать удобным способом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24281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24281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24281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24281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242819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24281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242819"/>
  </w:style>
  <w:style w:type="table" w:styleId="TableNormal" w:customStyle="1">
    <w:name w:val="Table Normal"/>
    <w:rsid w:val="0024281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24281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24281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242819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sxrnLprAjcFfjiSoVTtD7y4/cA==">CgMxLjAyCGguZ2pkZ3hzOAByITFCZS1POWFJbFg3SHM2N3JyM19tNlNCMDJwT3BjcEJUbQ==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2024-01-31T09:00:00Z</dcterms:created>
</cp:coreProperties>
</file>